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B37" w:rsidRPr="000F3B37" w:rsidRDefault="004B5234" w:rsidP="000F3B37">
      <w:pPr>
        <w:pStyle w:val="a3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88483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34" w:rsidRDefault="004B5234" w:rsidP="004B5234">
      <w:pPr>
        <w:pStyle w:val="a3"/>
        <w:rPr>
          <w:b/>
        </w:rPr>
      </w:pPr>
    </w:p>
    <w:p w:rsidR="004B5234" w:rsidRDefault="004B5234" w:rsidP="004B5234">
      <w:pPr>
        <w:pStyle w:val="a3"/>
        <w:rPr>
          <w:b/>
        </w:rPr>
      </w:pPr>
    </w:p>
    <w:p w:rsidR="004B5234" w:rsidRDefault="004B5234" w:rsidP="004B5234">
      <w:pPr>
        <w:pStyle w:val="a3"/>
        <w:rPr>
          <w:b/>
        </w:rPr>
      </w:pPr>
    </w:p>
    <w:p w:rsidR="00BD7DF9" w:rsidRDefault="002C2CA3" w:rsidP="004B5234">
      <w:pPr>
        <w:pStyle w:val="a3"/>
        <w:rPr>
          <w:b/>
        </w:rPr>
      </w:pPr>
      <w:bookmarkStart w:id="0" w:name="_GoBack"/>
      <w:bookmarkEnd w:id="0"/>
      <w:r>
        <w:rPr>
          <w:b/>
        </w:rPr>
        <w:lastRenderedPageBreak/>
        <w:t xml:space="preserve">1. </w:t>
      </w:r>
      <w:r w:rsidR="00BD7DF9" w:rsidRPr="00BD7DF9">
        <w:rPr>
          <w:b/>
        </w:rPr>
        <w:t>Общие положения</w:t>
      </w:r>
    </w:p>
    <w:p w:rsidR="00BD7DF9" w:rsidRDefault="00BD7DF9" w:rsidP="006425CD">
      <w:pPr>
        <w:pStyle w:val="a3"/>
        <w:rPr>
          <w:b/>
        </w:rPr>
      </w:pPr>
    </w:p>
    <w:p w:rsidR="00BD7DF9" w:rsidRDefault="00BD7DF9" w:rsidP="006425CD">
      <w:pPr>
        <w:pStyle w:val="a3"/>
        <w:ind w:firstLine="708"/>
      </w:pPr>
      <w:r w:rsidRPr="00BD7DF9">
        <w:t>Данные Правила, регламентирующие вопросы обмена деловыми подарками</w:t>
      </w:r>
      <w:r w:rsidR="002C2CA3">
        <w:t xml:space="preserve"> </w:t>
      </w:r>
      <w:r w:rsidRPr="00BD7DF9">
        <w:t>и знаками делового гостеприимства</w:t>
      </w:r>
      <w:r w:rsidR="002C2CA3">
        <w:t xml:space="preserve"> (далее – Правила)</w:t>
      </w:r>
      <w:r>
        <w:t xml:space="preserve"> в </w:t>
      </w:r>
      <w:r w:rsidR="00554EE8">
        <w:t>____</w:t>
      </w:r>
      <w:r w:rsidR="00910B49">
        <w:rPr>
          <w:u w:val="single"/>
        </w:rPr>
        <w:t>МАДОУ «Детский сад №38»</w:t>
      </w:r>
      <w:r>
        <w:t xml:space="preserve"> (далее – </w:t>
      </w:r>
      <w:r w:rsidR="002C2CA3">
        <w:t>Учреждение</w:t>
      </w:r>
      <w:r>
        <w:t xml:space="preserve">) </w:t>
      </w:r>
      <w:r w:rsidRPr="00BD7DF9">
        <w:t>разработаны на основе Федерального закона Российской Федерации от 25 декабря 2008 г. № 273-ФЗ «О противодействии коррупции» и определяют</w:t>
      </w:r>
      <w:r>
        <w:t xml:space="preserve"> единые для всех работников учреждения требования к дарению и принятию деловых подарков.</w:t>
      </w:r>
    </w:p>
    <w:p w:rsidR="00BD7DF9" w:rsidRDefault="00BD7DF9" w:rsidP="006425CD">
      <w:pPr>
        <w:pStyle w:val="a3"/>
        <w:ind w:firstLine="708"/>
      </w:pPr>
      <w:r>
        <w:t xml:space="preserve">Действие настоящих Правил распространяется на всех работников </w:t>
      </w:r>
      <w:r w:rsidR="002C2CA3">
        <w:t>Учреждения</w:t>
      </w:r>
      <w:r>
        <w:t xml:space="preserve"> вне зависимости от уровня занимаемой должности.</w:t>
      </w:r>
    </w:p>
    <w:p w:rsidR="00BD7DF9" w:rsidRDefault="00BD7DF9" w:rsidP="006425CD">
      <w:pPr>
        <w:pStyle w:val="a3"/>
        <w:ind w:firstLine="708"/>
      </w:pPr>
      <w:r>
        <w:t>Целями настоящих Правил являются:</w:t>
      </w:r>
    </w:p>
    <w:p w:rsidR="00BD7DF9" w:rsidRDefault="00BD7DF9" w:rsidP="003B189D">
      <w:pPr>
        <w:pStyle w:val="a3"/>
        <w:ind w:firstLine="708"/>
      </w:pPr>
      <w:r>
        <w:t>- обеспечение единообразного понимания роли и места деловых подарков, делового</w:t>
      </w:r>
      <w:r w:rsidR="003B189D">
        <w:t xml:space="preserve"> </w:t>
      </w:r>
      <w:r>
        <w:t xml:space="preserve">гостеприимства в деловой практике </w:t>
      </w:r>
      <w:r w:rsidR="002C2CA3">
        <w:t>Учреждения</w:t>
      </w:r>
      <w:r>
        <w:t>;</w:t>
      </w:r>
    </w:p>
    <w:p w:rsidR="00BD7DF9" w:rsidRDefault="00BD7DF9" w:rsidP="006425CD">
      <w:pPr>
        <w:pStyle w:val="a3"/>
        <w:ind w:firstLine="708"/>
      </w:pPr>
      <w:r>
        <w:t xml:space="preserve">- минимизирование рисков, связанных с возможным злоупотреблением в области </w:t>
      </w:r>
    </w:p>
    <w:p w:rsidR="00BD7DF9" w:rsidRDefault="00BD7DF9" w:rsidP="006425CD">
      <w:pPr>
        <w:pStyle w:val="a3"/>
        <w:ind w:firstLine="708"/>
      </w:pPr>
      <w:r>
        <w:t>деловых подарков, делового гостеприимства;</w:t>
      </w:r>
    </w:p>
    <w:p w:rsidR="00BD7DF9" w:rsidRDefault="00BD7DF9" w:rsidP="006425CD">
      <w:pPr>
        <w:pStyle w:val="a3"/>
        <w:ind w:firstLine="708"/>
      </w:pPr>
      <w:r>
        <w:t xml:space="preserve">- поддержание культуры, в которой деловые подарки, деловое гостеприимство, рассматриваются только как инструмент для установления и поддержания деловых отношений и как проявление общепринятой вежливости в ходе ведения деятельности </w:t>
      </w:r>
      <w:r w:rsidR="002C2CA3">
        <w:t>Учреждения</w:t>
      </w:r>
      <w:r>
        <w:t>.</w:t>
      </w:r>
    </w:p>
    <w:p w:rsidR="00BD7DF9" w:rsidRDefault="00BD7DF9" w:rsidP="00BD7DF9">
      <w:pPr>
        <w:pStyle w:val="a3"/>
      </w:pPr>
    </w:p>
    <w:p w:rsidR="00BD7DF9" w:rsidRDefault="002C2CA3" w:rsidP="00BD7DF9">
      <w:pPr>
        <w:pStyle w:val="a3"/>
        <w:jc w:val="center"/>
        <w:rPr>
          <w:b/>
        </w:rPr>
      </w:pPr>
      <w:r>
        <w:rPr>
          <w:b/>
        </w:rPr>
        <w:t xml:space="preserve">2. </w:t>
      </w:r>
      <w:r w:rsidR="00BD7DF9" w:rsidRPr="00BD7DF9">
        <w:rPr>
          <w:b/>
        </w:rPr>
        <w:t>Правила обмена деловыми подарками и знаками делового гостеприимства</w:t>
      </w:r>
    </w:p>
    <w:p w:rsidR="00BD7DF9" w:rsidRPr="00BD7DF9" w:rsidRDefault="00BD7DF9" w:rsidP="00BD7DF9">
      <w:pPr>
        <w:pStyle w:val="a3"/>
        <w:jc w:val="center"/>
        <w:rPr>
          <w:b/>
        </w:rPr>
      </w:pPr>
    </w:p>
    <w:p w:rsidR="00BD7DF9" w:rsidRDefault="00BD7DF9" w:rsidP="006425CD">
      <w:pPr>
        <w:pStyle w:val="a3"/>
        <w:ind w:firstLine="708"/>
      </w:pPr>
      <w:r>
        <w:t xml:space="preserve">Деловые подарки, «корпоративное» гостеприимство должны рассматриваться работниками </w:t>
      </w:r>
      <w:r w:rsidR="002C2CA3">
        <w:t>Учреждения</w:t>
      </w:r>
      <w:r>
        <w:t xml:space="preserve"> только как инструмент для установления и поддержания деловых отношений и как проявление общепринятой вежливости в ходе ведения хозяйственной деятельности.</w:t>
      </w:r>
    </w:p>
    <w:p w:rsidR="00BD7DF9" w:rsidRDefault="00BD7DF9" w:rsidP="006425CD">
      <w:pPr>
        <w:pStyle w:val="a3"/>
        <w:ind w:firstLine="708"/>
      </w:pPr>
      <w:r>
        <w:t xml:space="preserve">Подарки, которые работники </w:t>
      </w:r>
      <w:r w:rsidR="002C2CA3">
        <w:t>Учреждения</w:t>
      </w:r>
      <w:r>
        <w:t xml:space="preserve"> могут передавать други</w:t>
      </w:r>
      <w:r w:rsidR="002C2CA3">
        <w:t>м лицам или принимать от имени У</w:t>
      </w:r>
      <w:r>
        <w:t>чреждения в связи со своей трудовой деятельностью, а также расходы на деловое гостеприимство должны соответствовать следующим критериям:</w:t>
      </w:r>
    </w:p>
    <w:p w:rsidR="00BD7DF9" w:rsidRDefault="005F0693" w:rsidP="006425CD">
      <w:pPr>
        <w:pStyle w:val="a3"/>
        <w:ind w:firstLine="708"/>
      </w:pPr>
      <w:r>
        <w:t xml:space="preserve">- </w:t>
      </w:r>
      <w:proofErr w:type="gramStart"/>
      <w:r w:rsidR="00BD7DF9">
        <w:t>быть прямо связаны</w:t>
      </w:r>
      <w:proofErr w:type="gramEnd"/>
      <w:r w:rsidR="00BD7DF9">
        <w:t xml:space="preserve"> с уставн</w:t>
      </w:r>
      <w:r>
        <w:t>ыми целями деятельности учреждения</w:t>
      </w:r>
      <w:r w:rsidR="00BD7DF9">
        <w:t xml:space="preserve"> либо с памятными датами, юбилеям</w:t>
      </w:r>
      <w:r>
        <w:t>и</w:t>
      </w:r>
      <w:r w:rsidR="00BD7DF9">
        <w:t xml:space="preserve"> и т.п.;</w:t>
      </w:r>
    </w:p>
    <w:p w:rsidR="005F0693" w:rsidRDefault="005F0693" w:rsidP="006425CD">
      <w:pPr>
        <w:pStyle w:val="a3"/>
        <w:ind w:firstLine="708"/>
      </w:pPr>
      <w:r>
        <w:t xml:space="preserve">- </w:t>
      </w:r>
      <w:r w:rsidR="00BD7DF9">
        <w:t>быть разумно обоснованными, соразмерными и не являться предметами роскоши;</w:t>
      </w:r>
    </w:p>
    <w:p w:rsidR="005F0693" w:rsidRDefault="005F0693" w:rsidP="006425CD">
      <w:pPr>
        <w:pStyle w:val="a3"/>
        <w:ind w:firstLine="708"/>
      </w:pPr>
      <w:r>
        <w:t xml:space="preserve">- </w:t>
      </w:r>
      <w:r w:rsidR="00BD7DF9">
        <w:t>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</w:t>
      </w:r>
      <w:r>
        <w:t>пределенных решений</w:t>
      </w:r>
      <w:r w:rsidR="00BD7DF9">
        <w:t xml:space="preserve"> либо попытку оказать влияние на получателя с иной незаконной или неэтичн</w:t>
      </w:r>
      <w:r>
        <w:t>ой целью;</w:t>
      </w:r>
    </w:p>
    <w:p w:rsidR="005F0693" w:rsidRDefault="005F0693" w:rsidP="006425CD">
      <w:pPr>
        <w:pStyle w:val="a3"/>
        <w:ind w:firstLine="708"/>
      </w:pPr>
      <w:r>
        <w:t xml:space="preserve">- </w:t>
      </w:r>
      <w:r w:rsidR="00BD7DF9">
        <w:t xml:space="preserve">не создавать </w:t>
      </w:r>
      <w:proofErr w:type="spellStart"/>
      <w:r w:rsidR="00BD7DF9">
        <w:t>р</w:t>
      </w:r>
      <w:r>
        <w:t>епутационного</w:t>
      </w:r>
      <w:proofErr w:type="spellEnd"/>
      <w:r>
        <w:t xml:space="preserve"> риска для учреждения, работников учреждения</w:t>
      </w:r>
      <w:r w:rsidR="00BD7DF9">
        <w:t xml:space="preserve"> и иных лиц в случае раскрытия информации о совершённых подарках и понесённых представительских расходах;</w:t>
      </w:r>
    </w:p>
    <w:p w:rsidR="00BD7DF9" w:rsidRDefault="005F0693" w:rsidP="006425CD">
      <w:pPr>
        <w:pStyle w:val="a3"/>
        <w:ind w:firstLine="708"/>
      </w:pPr>
      <w:r>
        <w:t xml:space="preserve">- </w:t>
      </w:r>
      <w:r w:rsidR="00BD7DF9">
        <w:t>не противоречить принципам и требованиям анти</w:t>
      </w:r>
      <w:r>
        <w:t xml:space="preserve">коррупционной политики </w:t>
      </w:r>
      <w:r w:rsidR="002C2CA3">
        <w:t>Учреждения</w:t>
      </w:r>
      <w:r w:rsidR="00BD7DF9">
        <w:t>, кодекса деловой этики и други</w:t>
      </w:r>
      <w:r>
        <w:t>м внутренним документам учреждения</w:t>
      </w:r>
      <w:r w:rsidR="00BD7DF9">
        <w:t>, действующему законодательству и общепринятым нормам морали и нравственности.</w:t>
      </w:r>
    </w:p>
    <w:p w:rsidR="00BD7DF9" w:rsidRDefault="00BD7DF9" w:rsidP="006425CD">
      <w:pPr>
        <w:pStyle w:val="a3"/>
        <w:ind w:firstLine="708"/>
      </w:pPr>
      <w:r>
        <w:t>Работники,</w:t>
      </w:r>
      <w:r w:rsidR="005F0693">
        <w:t xml:space="preserve"> представляя интересы </w:t>
      </w:r>
      <w:r w:rsidR="002C2CA3">
        <w:t>Учреждения</w:t>
      </w:r>
      <w:r>
        <w:t xml:space="preserve"> или действуя от его имени, должны понимать границы допустимого поведения при обмене деловыми подарками и оказании делового гостеприимства.</w:t>
      </w:r>
    </w:p>
    <w:p w:rsidR="005F0693" w:rsidRDefault="00BD7DF9" w:rsidP="006425CD">
      <w:pPr>
        <w:pStyle w:val="a3"/>
        <w:ind w:firstLine="708"/>
      </w:pPr>
      <w:r>
        <w:t>Подарки, в том числе в виде оказания услуг, знако</w:t>
      </w:r>
      <w:r w:rsidR="00C1572E">
        <w:t xml:space="preserve">в особого внимания </w:t>
      </w:r>
      <w:r>
        <w:t>не должны ставить принимающую сторону в зависимое положение, приводить к возникновению каких-либо встречных обязательств со стороны получателя или оказывать влияние на объективность его деловых суждений и решений.</w:t>
      </w:r>
    </w:p>
    <w:p w:rsidR="005F0693" w:rsidRDefault="005F0693" w:rsidP="006425CD">
      <w:pPr>
        <w:pStyle w:val="a3"/>
        <w:ind w:firstLine="708"/>
      </w:pPr>
      <w:r>
        <w:t xml:space="preserve">Работники </w:t>
      </w:r>
      <w:r w:rsidR="002C2CA3">
        <w:t>Учреждения</w:t>
      </w:r>
      <w:r w:rsidR="00BD7DF9">
        <w:t xml:space="preserve"> должны отказываться от предложений, получения подарков, оплаты их расходов и т.п., когда подобные действия могут повлиять ил</w:t>
      </w:r>
      <w:r>
        <w:t xml:space="preserve">и создать впечатление о влиянии на принимаемые </w:t>
      </w:r>
      <w:r w:rsidR="002C2CA3">
        <w:t>Учреждением</w:t>
      </w:r>
      <w:r w:rsidR="00BD7DF9">
        <w:t xml:space="preserve"> решения и т.д.</w:t>
      </w:r>
    </w:p>
    <w:p w:rsidR="005F0693" w:rsidRDefault="00BD7DF9" w:rsidP="006425CD">
      <w:pPr>
        <w:pStyle w:val="a3"/>
        <w:ind w:firstLine="708"/>
      </w:pPr>
      <w:r>
        <w:t xml:space="preserve">При любых сомнениях в правомерности или этичности своих действий работники обязаны поставить в известность своих непосредственных руководителей и </w:t>
      </w:r>
      <w:r>
        <w:lastRenderedPageBreak/>
        <w:t>проконсультироваться с ними, прежде чем дарить или получать подарки, или участвовать в тех или иных пред</w:t>
      </w:r>
      <w:r w:rsidR="005F0693">
        <w:t>ставительских мероприятиях.</w:t>
      </w:r>
    </w:p>
    <w:p w:rsidR="006425CD" w:rsidRPr="006425CD" w:rsidRDefault="00BD7DF9" w:rsidP="006425CD">
      <w:pPr>
        <w:pStyle w:val="a3"/>
        <w:ind w:firstLine="708"/>
      </w:pPr>
      <w:r w:rsidRPr="006425CD">
        <w:t>Не допускается передавать и прини</w:t>
      </w:r>
      <w:r w:rsidR="005F0693" w:rsidRPr="006425CD">
        <w:t xml:space="preserve">мать подарки от имени </w:t>
      </w:r>
      <w:r w:rsidR="002C2CA3">
        <w:t>Учреждения</w:t>
      </w:r>
      <w:r w:rsidR="005F0693" w:rsidRPr="006425CD">
        <w:t>, его работников</w:t>
      </w:r>
      <w:r w:rsidRPr="006425CD">
        <w:t xml:space="preserve"> и представителей </w:t>
      </w:r>
      <w:r w:rsidR="006425CD" w:rsidRPr="006425CD">
        <w:t>в форме наличных, безналичных денежных средств, ценных бумаг, драгоценных металлов.</w:t>
      </w:r>
    </w:p>
    <w:p w:rsidR="006425CD" w:rsidRPr="006425CD" w:rsidRDefault="00BD7DF9" w:rsidP="006425CD">
      <w:pPr>
        <w:pStyle w:val="a3"/>
        <w:ind w:firstLine="708"/>
      </w:pPr>
      <w:r w:rsidRPr="006425CD">
        <w:t>Не допускается принимать подарки и т.д</w:t>
      </w:r>
      <w:r w:rsidR="006425CD">
        <w:t>.</w:t>
      </w:r>
      <w:r w:rsidR="006425CD" w:rsidRPr="006425CD">
        <w:t xml:space="preserve"> в ходе проведения деловых переговоров, при заключении договоров, а также в иных случаях, когда подобные действия могут повлиять или создать впечатление об их влиянии на </w:t>
      </w:r>
      <w:r w:rsidR="006425CD">
        <w:t>принимаемые решения.</w:t>
      </w:r>
    </w:p>
    <w:p w:rsidR="005F0693" w:rsidRDefault="005F0693" w:rsidP="006425CD">
      <w:pPr>
        <w:pStyle w:val="a3"/>
        <w:ind w:firstLine="708"/>
      </w:pPr>
    </w:p>
    <w:p w:rsidR="005F0693" w:rsidRDefault="002C2CA3" w:rsidP="005F0693">
      <w:pPr>
        <w:pStyle w:val="a3"/>
        <w:jc w:val="center"/>
        <w:rPr>
          <w:b/>
        </w:rPr>
      </w:pPr>
      <w:r>
        <w:rPr>
          <w:b/>
        </w:rPr>
        <w:t xml:space="preserve">3. </w:t>
      </w:r>
      <w:r w:rsidR="00BD7DF9">
        <w:rPr>
          <w:b/>
        </w:rPr>
        <w:t>О</w:t>
      </w:r>
      <w:r w:rsidR="00BD7DF9" w:rsidRPr="00BD7DF9">
        <w:rPr>
          <w:b/>
        </w:rPr>
        <w:t>тветствен</w:t>
      </w:r>
      <w:r w:rsidR="005F0693">
        <w:rPr>
          <w:b/>
        </w:rPr>
        <w:t>ность</w:t>
      </w:r>
    </w:p>
    <w:p w:rsidR="005F0693" w:rsidRDefault="005F0693" w:rsidP="005F0693">
      <w:pPr>
        <w:pStyle w:val="a3"/>
        <w:ind w:firstLine="708"/>
        <w:rPr>
          <w:b/>
        </w:rPr>
      </w:pPr>
    </w:p>
    <w:p w:rsidR="00BD7DF9" w:rsidRPr="005F0693" w:rsidRDefault="00BD7DF9" w:rsidP="005F0693">
      <w:pPr>
        <w:pStyle w:val="a3"/>
        <w:ind w:firstLine="708"/>
        <w:rPr>
          <w:b/>
        </w:rPr>
      </w:pPr>
      <w:r>
        <w:t>Неисполнение настоящих Правил может стать основанием для применения к работнику мер дисциплинарного, административного, уголовного и гражданско-правового характера.</w:t>
      </w:r>
    </w:p>
    <w:p w:rsidR="00C655E5" w:rsidRDefault="00C655E5" w:rsidP="009A4458">
      <w:pPr>
        <w:pStyle w:val="a3"/>
        <w:rPr>
          <w:rFonts w:cs="Times New Roman"/>
          <w:szCs w:val="24"/>
          <w:bdr w:val="none" w:sz="0" w:space="0" w:color="auto" w:frame="1"/>
          <w:lang w:eastAsia="ru-RU"/>
        </w:rPr>
      </w:pPr>
    </w:p>
    <w:p w:rsidR="006425CD" w:rsidRDefault="006425CD" w:rsidP="009A4458">
      <w:pPr>
        <w:pStyle w:val="a3"/>
        <w:rPr>
          <w:rFonts w:cs="Times New Roman"/>
          <w:szCs w:val="24"/>
          <w:bdr w:val="none" w:sz="0" w:space="0" w:color="auto" w:frame="1"/>
          <w:lang w:eastAsia="ru-RU"/>
        </w:rPr>
      </w:pPr>
    </w:p>
    <w:p w:rsidR="00BD7DF9" w:rsidRDefault="00BD7DF9" w:rsidP="009A4458">
      <w:pPr>
        <w:pStyle w:val="a3"/>
        <w:rPr>
          <w:rFonts w:cs="Times New Roman"/>
          <w:szCs w:val="24"/>
          <w:bdr w:val="none" w:sz="0" w:space="0" w:color="auto" w:frame="1"/>
          <w:lang w:eastAsia="ru-RU"/>
        </w:rPr>
      </w:pPr>
    </w:p>
    <w:p w:rsidR="00BD7DF9" w:rsidRDefault="00BD7DF9" w:rsidP="009A4458">
      <w:pPr>
        <w:pStyle w:val="a3"/>
        <w:rPr>
          <w:rFonts w:cs="Times New Roman"/>
          <w:szCs w:val="24"/>
          <w:bdr w:val="none" w:sz="0" w:space="0" w:color="auto" w:frame="1"/>
          <w:lang w:eastAsia="ru-RU"/>
        </w:rPr>
      </w:pPr>
    </w:p>
    <w:p w:rsidR="00BD7DF9" w:rsidRDefault="00BD7DF9" w:rsidP="009A4458">
      <w:pPr>
        <w:pStyle w:val="a3"/>
        <w:rPr>
          <w:rFonts w:cs="Times New Roman"/>
          <w:szCs w:val="24"/>
          <w:bdr w:val="none" w:sz="0" w:space="0" w:color="auto" w:frame="1"/>
          <w:lang w:eastAsia="ru-RU"/>
        </w:rPr>
      </w:pPr>
    </w:p>
    <w:p w:rsidR="00BD7DF9" w:rsidRDefault="00BD7DF9" w:rsidP="009A4458">
      <w:pPr>
        <w:pStyle w:val="a3"/>
        <w:rPr>
          <w:rFonts w:cs="Times New Roman"/>
          <w:szCs w:val="24"/>
          <w:bdr w:val="none" w:sz="0" w:space="0" w:color="auto" w:frame="1"/>
          <w:lang w:eastAsia="ru-RU"/>
        </w:rPr>
      </w:pPr>
    </w:p>
    <w:p w:rsidR="00BD7DF9" w:rsidRDefault="00BD7DF9" w:rsidP="009A4458">
      <w:pPr>
        <w:pStyle w:val="a3"/>
        <w:rPr>
          <w:rFonts w:cs="Times New Roman"/>
          <w:szCs w:val="24"/>
          <w:bdr w:val="none" w:sz="0" w:space="0" w:color="auto" w:frame="1"/>
          <w:lang w:eastAsia="ru-RU"/>
        </w:rPr>
      </w:pPr>
    </w:p>
    <w:p w:rsidR="00BD7DF9" w:rsidRDefault="00BD7DF9" w:rsidP="009A4458">
      <w:pPr>
        <w:pStyle w:val="a3"/>
        <w:rPr>
          <w:rFonts w:cs="Times New Roman"/>
          <w:szCs w:val="24"/>
          <w:bdr w:val="none" w:sz="0" w:space="0" w:color="auto" w:frame="1"/>
          <w:lang w:eastAsia="ru-RU"/>
        </w:rPr>
      </w:pPr>
    </w:p>
    <w:p w:rsidR="00BD7DF9" w:rsidRDefault="00BD7DF9" w:rsidP="009A4458">
      <w:pPr>
        <w:pStyle w:val="a3"/>
        <w:rPr>
          <w:rFonts w:cs="Times New Roman"/>
          <w:szCs w:val="24"/>
          <w:bdr w:val="none" w:sz="0" w:space="0" w:color="auto" w:frame="1"/>
          <w:lang w:eastAsia="ru-RU"/>
        </w:rPr>
      </w:pPr>
    </w:p>
    <w:p w:rsidR="00BD7DF9" w:rsidRDefault="00BD7DF9" w:rsidP="00C655E5">
      <w:pPr>
        <w:rPr>
          <w:rFonts w:ascii="Verdana" w:hAnsi="Verdana"/>
          <w:color w:val="565656"/>
          <w:shd w:val="clear" w:color="auto" w:fill="FFFFFF"/>
        </w:rPr>
      </w:pPr>
    </w:p>
    <w:p w:rsidR="00BD7DF9" w:rsidRDefault="00BD7DF9" w:rsidP="00C655E5"/>
    <w:sectPr w:rsidR="00BD7DF9" w:rsidSect="002C2CA3">
      <w:footerReference w:type="default" r:id="rId8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F86" w:rsidRDefault="00802F86" w:rsidP="006425CD">
      <w:pPr>
        <w:spacing w:after="0" w:line="240" w:lineRule="auto"/>
      </w:pPr>
      <w:r>
        <w:separator/>
      </w:r>
    </w:p>
  </w:endnote>
  <w:endnote w:type="continuationSeparator" w:id="0">
    <w:p w:rsidR="00802F86" w:rsidRDefault="00802F86" w:rsidP="00642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5972228"/>
      <w:showingPlcHdr/>
    </w:sdtPr>
    <w:sdtEndPr/>
    <w:sdtContent>
      <w:p w:rsidR="006425CD" w:rsidRDefault="002C2CA3">
        <w:pPr>
          <w:pStyle w:val="a7"/>
          <w:jc w:val="center"/>
        </w:pPr>
        <w:r>
          <w:t xml:space="preserve">     </w:t>
        </w:r>
      </w:p>
    </w:sdtContent>
  </w:sdt>
  <w:p w:rsidR="006425CD" w:rsidRDefault="006425C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F86" w:rsidRDefault="00802F86" w:rsidP="006425CD">
      <w:pPr>
        <w:spacing w:after="0" w:line="240" w:lineRule="auto"/>
      </w:pPr>
      <w:r>
        <w:separator/>
      </w:r>
    </w:p>
  </w:footnote>
  <w:footnote w:type="continuationSeparator" w:id="0">
    <w:p w:rsidR="00802F86" w:rsidRDefault="00802F86" w:rsidP="006425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126A"/>
    <w:rsid w:val="000F3B37"/>
    <w:rsid w:val="00174184"/>
    <w:rsid w:val="002663F8"/>
    <w:rsid w:val="00297F48"/>
    <w:rsid w:val="002C2CA3"/>
    <w:rsid w:val="003B189D"/>
    <w:rsid w:val="00403238"/>
    <w:rsid w:val="004B5234"/>
    <w:rsid w:val="00554EE8"/>
    <w:rsid w:val="005F0693"/>
    <w:rsid w:val="006425CD"/>
    <w:rsid w:val="00712EC6"/>
    <w:rsid w:val="0071564D"/>
    <w:rsid w:val="00802F86"/>
    <w:rsid w:val="008A2337"/>
    <w:rsid w:val="008F6E79"/>
    <w:rsid w:val="00910B49"/>
    <w:rsid w:val="009569E9"/>
    <w:rsid w:val="009A4458"/>
    <w:rsid w:val="00A3298F"/>
    <w:rsid w:val="00B64E0F"/>
    <w:rsid w:val="00B9126A"/>
    <w:rsid w:val="00BD7DF9"/>
    <w:rsid w:val="00C1572E"/>
    <w:rsid w:val="00C655E5"/>
    <w:rsid w:val="00F17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55E5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0"/>
    <w:rsid w:val="00C655E5"/>
  </w:style>
  <w:style w:type="paragraph" w:styleId="a4">
    <w:name w:val="Normal (Web)"/>
    <w:basedOn w:val="a"/>
    <w:uiPriority w:val="99"/>
    <w:semiHidden/>
    <w:unhideWhenUsed/>
    <w:rsid w:val="00BD7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1"/>
    <w:basedOn w:val="a"/>
    <w:rsid w:val="00642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6425CD"/>
  </w:style>
  <w:style w:type="character" w:customStyle="1" w:styleId="spelle">
    <w:name w:val="spelle"/>
    <w:basedOn w:val="a0"/>
    <w:rsid w:val="006425CD"/>
  </w:style>
  <w:style w:type="paragraph" w:styleId="a5">
    <w:name w:val="header"/>
    <w:basedOn w:val="a"/>
    <w:link w:val="a6"/>
    <w:uiPriority w:val="99"/>
    <w:unhideWhenUsed/>
    <w:rsid w:val="00642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25CD"/>
  </w:style>
  <w:style w:type="paragraph" w:styleId="a7">
    <w:name w:val="footer"/>
    <w:basedOn w:val="a"/>
    <w:link w:val="a8"/>
    <w:uiPriority w:val="99"/>
    <w:unhideWhenUsed/>
    <w:rsid w:val="00642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25CD"/>
  </w:style>
  <w:style w:type="paragraph" w:styleId="a9">
    <w:name w:val="Balloon Text"/>
    <w:basedOn w:val="a"/>
    <w:link w:val="aa"/>
    <w:uiPriority w:val="99"/>
    <w:semiHidden/>
    <w:unhideWhenUsed/>
    <w:rsid w:val="003B1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189D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99"/>
    <w:rsid w:val="002C2CA3"/>
    <w:pPr>
      <w:spacing w:after="0" w:line="240" w:lineRule="auto"/>
      <w:jc w:val="center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14</cp:revision>
  <cp:lastPrinted>2024-09-05T08:43:00Z</cp:lastPrinted>
  <dcterms:created xsi:type="dcterms:W3CDTF">2015-06-02T10:16:00Z</dcterms:created>
  <dcterms:modified xsi:type="dcterms:W3CDTF">2024-10-16T11:41:00Z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997416004</vt:i4>
  </property>
  <property fmtid="{D5CDD505-2E9C-101B-9397-08002B2CF9AE}" pid="3" name="_NewReviewCycle">
    <vt:lpwstr/>
  </property>
  <property fmtid="{D5CDD505-2E9C-101B-9397-08002B2CF9AE}" pid="4" name="_EmailSubject">
    <vt:lpwstr>Типовые локальные акты по вопросам противодействия коррупции</vt:lpwstr>
  </property>
  <property fmtid="{D5CDD505-2E9C-101B-9397-08002B2CF9AE}" pid="5" name="_AuthorEmail">
    <vt:lpwstr>papina.os@cherepovetscity.ru</vt:lpwstr>
  </property>
  <property fmtid="{D5CDD505-2E9C-101B-9397-08002B2CF9AE}" pid="6" name="_AuthorEmailDisplayName">
    <vt:lpwstr>Папина Ольга Сергеевна</vt:lpwstr>
  </property>
  <property fmtid="{D5CDD505-2E9C-101B-9397-08002B2CF9AE}" pid="7" name="_PreviousAdHocReviewCycleID">
    <vt:i4>-1857835613</vt:i4>
  </property>
  <property fmtid="{D5CDD505-2E9C-101B-9397-08002B2CF9AE}" pid="8" name="_ReviewingToolsShownOnce">
    <vt:lpwstr/>
  </property>
</Properties>
</file>