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ABA" w:rsidRDefault="00B40ABA" w:rsidP="00B40ABA">
      <w:pPr>
        <w:keepNext/>
        <w:keepLines/>
        <w:tabs>
          <w:tab w:val="left" w:pos="0"/>
          <w:tab w:val="left" w:pos="993"/>
        </w:tabs>
        <w:jc w:val="left"/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396056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BA" w:rsidRDefault="00B40ABA" w:rsidP="00B40ABA">
      <w:pPr>
        <w:keepNext/>
        <w:keepLines/>
        <w:tabs>
          <w:tab w:val="left" w:pos="0"/>
          <w:tab w:val="left" w:pos="993"/>
        </w:tabs>
        <w:jc w:val="left"/>
      </w:pPr>
    </w:p>
    <w:p w:rsidR="00487A29" w:rsidRDefault="00B40ABA" w:rsidP="00B40ABA">
      <w:pPr>
        <w:keepNext/>
        <w:keepLines/>
        <w:tabs>
          <w:tab w:val="left" w:pos="0"/>
          <w:tab w:val="left" w:pos="993"/>
        </w:tabs>
        <w:jc w:val="left"/>
      </w:pPr>
      <w:bookmarkStart w:id="0" w:name="_GoBack"/>
      <w:bookmarkEnd w:id="0"/>
      <w:r>
        <w:t xml:space="preserve"> </w:t>
      </w:r>
    </w:p>
    <w:p w:rsidR="00487A29" w:rsidRDefault="00487A29" w:rsidP="001A32FA">
      <w:pPr>
        <w:jc w:val="both"/>
      </w:pPr>
    </w:p>
    <w:p w:rsidR="00487A29" w:rsidRPr="005D1FCD" w:rsidRDefault="00487A29" w:rsidP="001A32FA">
      <w:pPr>
        <w:jc w:val="both"/>
      </w:pPr>
    </w:p>
    <w:p w:rsidR="005D1FCD" w:rsidRPr="00F9164D" w:rsidRDefault="005D1FCD" w:rsidP="00F837F1">
      <w:pPr>
        <w:pStyle w:val="a5"/>
        <w:numPr>
          <w:ilvl w:val="0"/>
          <w:numId w:val="1"/>
        </w:numPr>
        <w:ind w:left="0" w:firstLine="0"/>
        <w:rPr>
          <w:b/>
        </w:rPr>
      </w:pPr>
      <w:r w:rsidRPr="00F9164D">
        <w:rPr>
          <w:b/>
        </w:rPr>
        <w:lastRenderedPageBreak/>
        <w:t>Общие положения</w:t>
      </w:r>
    </w:p>
    <w:p w:rsidR="00F9164D" w:rsidRDefault="00F9164D" w:rsidP="00F9164D">
      <w:pPr>
        <w:pStyle w:val="a5"/>
        <w:jc w:val="both"/>
        <w:rPr>
          <w:b/>
          <w:lang w:val="en-US"/>
        </w:rPr>
      </w:pPr>
    </w:p>
    <w:p w:rsidR="00F92DA0" w:rsidRPr="0028590C" w:rsidRDefault="00F92DA0" w:rsidP="00F92DA0">
      <w:pPr>
        <w:ind w:firstLine="709"/>
        <w:jc w:val="both"/>
      </w:pPr>
      <w:r w:rsidRPr="00045238">
        <w:t>1.</w:t>
      </w:r>
      <w:r w:rsidRPr="00F92DA0">
        <w:t>1</w:t>
      </w:r>
      <w:r w:rsidRPr="00045238">
        <w:t>.</w:t>
      </w:r>
      <w:r>
        <w:t xml:space="preserve"> </w:t>
      </w:r>
      <w:r w:rsidRPr="00045238">
        <w:t>Настоящее Положение разработано в соответствии с Федер</w:t>
      </w:r>
      <w:r>
        <w:t>альным законом от 25.12.2008 №</w:t>
      </w:r>
      <w:r w:rsidR="00130074">
        <w:t xml:space="preserve"> </w:t>
      </w:r>
      <w:r>
        <w:t>2</w:t>
      </w:r>
      <w:r w:rsidRPr="00045238">
        <w:t>7</w:t>
      </w:r>
      <w:r>
        <w:t>3</w:t>
      </w:r>
      <w:r w:rsidRPr="00045238">
        <w:t xml:space="preserve">-ФЗ «О противодействии коррупции» с учетом Методических рекомендаций по разработке и принятию организациями мер по предупреждению и противодействию коррупции, разработанных </w:t>
      </w:r>
      <w:r w:rsidRPr="00E92D79">
        <w:t xml:space="preserve">Министерством труда и социальной защиты Российской Федерации, Устава Учреждения и </w:t>
      </w:r>
      <w:r w:rsidR="003721D5">
        <w:t>иных</w:t>
      </w:r>
      <w:r w:rsidRPr="00E92D79">
        <w:t xml:space="preserve"> локальных актов Учреждения.</w:t>
      </w:r>
    </w:p>
    <w:p w:rsidR="00F82B72" w:rsidRDefault="00045238" w:rsidP="0028590C">
      <w:pPr>
        <w:autoSpaceDE w:val="0"/>
        <w:autoSpaceDN w:val="0"/>
        <w:adjustRightInd w:val="0"/>
        <w:ind w:firstLine="540"/>
        <w:jc w:val="both"/>
        <w:rPr>
          <w:rFonts w:eastAsiaTheme="minorHAnsi" w:cs="Times New Roman"/>
          <w:szCs w:val="28"/>
        </w:rPr>
      </w:pPr>
      <w:r>
        <w:t>1.</w:t>
      </w:r>
      <w:r w:rsidR="00F92DA0" w:rsidRPr="00F92DA0">
        <w:t>2</w:t>
      </w:r>
      <w:r>
        <w:t xml:space="preserve">. </w:t>
      </w:r>
      <w:r w:rsidR="00262B13">
        <w:t>Настоящ</w:t>
      </w:r>
      <w:r w:rsidR="0028590C">
        <w:t>им</w:t>
      </w:r>
      <w:r w:rsidR="00262B13">
        <w:t xml:space="preserve"> </w:t>
      </w:r>
      <w:r>
        <w:t>П</w:t>
      </w:r>
      <w:r w:rsidR="00262B13">
        <w:t>оложение</w:t>
      </w:r>
      <w:r w:rsidR="0028590C">
        <w:t>м</w:t>
      </w:r>
      <w:r w:rsidR="00262B13">
        <w:t xml:space="preserve"> </w:t>
      </w:r>
      <w:r w:rsidR="0028590C">
        <w:rPr>
          <w:rFonts w:eastAsiaTheme="minorHAnsi" w:cs="Times New Roman"/>
          <w:szCs w:val="28"/>
        </w:rPr>
        <w:t xml:space="preserve">определяется порядок </w:t>
      </w:r>
      <w:r w:rsidR="00DB732B">
        <w:rPr>
          <w:rFonts w:eastAsiaTheme="minorHAnsi" w:cs="Times New Roman"/>
          <w:szCs w:val="28"/>
        </w:rPr>
        <w:t>выявления и урегулирования  конфликт</w:t>
      </w:r>
      <w:r w:rsidR="00742695">
        <w:rPr>
          <w:rFonts w:eastAsiaTheme="minorHAnsi" w:cs="Times New Roman"/>
          <w:szCs w:val="28"/>
        </w:rPr>
        <w:t>ов</w:t>
      </w:r>
      <w:r w:rsidR="00DB732B">
        <w:rPr>
          <w:rFonts w:eastAsiaTheme="minorHAnsi" w:cs="Times New Roman"/>
          <w:szCs w:val="28"/>
        </w:rPr>
        <w:t xml:space="preserve"> интересов, возникающих у работников</w:t>
      </w:r>
      <w:r w:rsidR="00F82B72">
        <w:rPr>
          <w:rFonts w:eastAsiaTheme="minorHAnsi" w:cs="Times New Roman"/>
          <w:szCs w:val="28"/>
        </w:rPr>
        <w:t xml:space="preserve">                                            _________</w:t>
      </w:r>
      <w:r w:rsidR="00487A29">
        <w:rPr>
          <w:rFonts w:eastAsiaTheme="minorHAnsi" w:cs="Times New Roman"/>
          <w:szCs w:val="28"/>
          <w:u w:val="single"/>
        </w:rPr>
        <w:t>МАДОУ «Детский сад №38»</w:t>
      </w:r>
      <w:r w:rsidR="00F82B72">
        <w:rPr>
          <w:rFonts w:eastAsiaTheme="minorHAnsi" w:cs="Times New Roman"/>
          <w:szCs w:val="28"/>
        </w:rPr>
        <w:t>______________________</w:t>
      </w:r>
      <w:r w:rsidR="00487A29">
        <w:rPr>
          <w:rFonts w:eastAsiaTheme="minorHAnsi" w:cs="Times New Roman"/>
          <w:szCs w:val="28"/>
        </w:rPr>
        <w:t>_______</w:t>
      </w:r>
      <w:r w:rsidR="00DB732B">
        <w:rPr>
          <w:rFonts w:eastAsiaTheme="minorHAnsi" w:cs="Times New Roman"/>
          <w:szCs w:val="28"/>
        </w:rPr>
        <w:t xml:space="preserve"> </w:t>
      </w:r>
      <w:r w:rsidR="00F82B72">
        <w:rPr>
          <w:rFonts w:eastAsiaTheme="minorHAnsi" w:cs="Times New Roman"/>
          <w:szCs w:val="28"/>
        </w:rPr>
        <w:t xml:space="preserve">                 </w:t>
      </w:r>
    </w:p>
    <w:p w:rsidR="00F82B72" w:rsidRPr="00F82B72" w:rsidRDefault="00DB732B" w:rsidP="0028590C">
      <w:pPr>
        <w:autoSpaceDE w:val="0"/>
        <w:autoSpaceDN w:val="0"/>
        <w:adjustRightInd w:val="0"/>
        <w:ind w:firstLine="540"/>
        <w:jc w:val="both"/>
        <w:rPr>
          <w:i/>
          <w:sz w:val="22"/>
        </w:rPr>
      </w:pPr>
      <w:r w:rsidRPr="00F82B72">
        <w:rPr>
          <w:i/>
          <w:sz w:val="22"/>
        </w:rPr>
        <w:t xml:space="preserve">(наименование государственного  (муниципального) учреждения  – далее Учреждение) </w:t>
      </w:r>
    </w:p>
    <w:p w:rsidR="008B5793" w:rsidRPr="00DB732B" w:rsidRDefault="00DB732B" w:rsidP="00F82B72">
      <w:pPr>
        <w:autoSpaceDE w:val="0"/>
        <w:autoSpaceDN w:val="0"/>
        <w:adjustRightInd w:val="0"/>
        <w:jc w:val="both"/>
        <w:rPr>
          <w:rFonts w:eastAsiaTheme="minorHAnsi" w:cs="Times New Roman"/>
          <w:szCs w:val="28"/>
        </w:rPr>
      </w:pPr>
      <w:r w:rsidRPr="00DB732B">
        <w:t>в ходе выполнения ими служебных (должностных) обязанностей.</w:t>
      </w:r>
    </w:p>
    <w:p w:rsidR="00CB055A" w:rsidRDefault="00CB055A" w:rsidP="0028590C">
      <w:pPr>
        <w:autoSpaceDE w:val="0"/>
        <w:autoSpaceDN w:val="0"/>
        <w:adjustRightInd w:val="0"/>
        <w:ind w:firstLine="540"/>
        <w:jc w:val="both"/>
        <w:rPr>
          <w:rFonts w:eastAsiaTheme="minorHAnsi" w:cs="Times New Roman"/>
          <w:szCs w:val="28"/>
        </w:rPr>
      </w:pPr>
      <w:r>
        <w:rPr>
          <w:rFonts w:eastAsiaTheme="minorHAnsi" w:cs="Times New Roman"/>
          <w:szCs w:val="28"/>
        </w:rPr>
        <w:t>1.3 Действие настоящего Положени</w:t>
      </w:r>
      <w:r w:rsidR="00742695">
        <w:rPr>
          <w:rFonts w:eastAsiaTheme="minorHAnsi" w:cs="Times New Roman"/>
          <w:szCs w:val="28"/>
        </w:rPr>
        <w:t>я</w:t>
      </w:r>
      <w:r>
        <w:rPr>
          <w:rFonts w:eastAsiaTheme="minorHAnsi" w:cs="Times New Roman"/>
          <w:szCs w:val="28"/>
        </w:rPr>
        <w:t xml:space="preserve"> распространяетс</w:t>
      </w:r>
      <w:r w:rsidR="00DB732B">
        <w:rPr>
          <w:rFonts w:eastAsiaTheme="minorHAnsi" w:cs="Times New Roman"/>
          <w:szCs w:val="28"/>
        </w:rPr>
        <w:t>я на всех работников Учреждения вне зависимости от занимаемой должности.</w:t>
      </w:r>
    </w:p>
    <w:p w:rsidR="00F9164D" w:rsidRDefault="00F9164D" w:rsidP="0028590C">
      <w:pPr>
        <w:jc w:val="both"/>
      </w:pPr>
    </w:p>
    <w:p w:rsidR="00F9164D" w:rsidRDefault="00F9164D" w:rsidP="00F837F1">
      <w:pPr>
        <w:pStyle w:val="a5"/>
        <w:numPr>
          <w:ilvl w:val="0"/>
          <w:numId w:val="1"/>
        </w:numPr>
        <w:ind w:left="0" w:firstLine="0"/>
        <w:rPr>
          <w:b/>
        </w:rPr>
      </w:pPr>
      <w:r w:rsidRPr="00F9164D">
        <w:rPr>
          <w:b/>
        </w:rPr>
        <w:t>Основные принципы предотвращения и урегулирования конфликта интересов.</w:t>
      </w:r>
    </w:p>
    <w:p w:rsidR="00BE7B72" w:rsidRPr="00F9164D" w:rsidRDefault="00BE7B72" w:rsidP="00BE7B72">
      <w:pPr>
        <w:pStyle w:val="a5"/>
        <w:jc w:val="both"/>
        <w:rPr>
          <w:b/>
        </w:rPr>
      </w:pPr>
    </w:p>
    <w:p w:rsidR="00F9164D" w:rsidRDefault="00BE7B72" w:rsidP="00BE7B72">
      <w:pPr>
        <w:ind w:firstLine="709"/>
        <w:jc w:val="both"/>
      </w:pPr>
      <w:r>
        <w:t>2.1. Деятельность по предотвращению и урегулированию конфликта интересов в Учреждении осуществляется в соответствии с принципами:</w:t>
      </w:r>
    </w:p>
    <w:p w:rsidR="00C118D3" w:rsidRDefault="00BE7B72" w:rsidP="00BE7B72">
      <w:pPr>
        <w:pStyle w:val="Default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приоритетность применение мер по предупреждению коррупции;</w:t>
      </w:r>
    </w:p>
    <w:p w:rsidR="00BE7B72" w:rsidRDefault="00BE7B72" w:rsidP="00BE7B72">
      <w:pPr>
        <w:pStyle w:val="Default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обязательность раскрытия сведений о реальном или потенциальном конфликте интересов; </w:t>
      </w:r>
    </w:p>
    <w:p w:rsidR="00BE7B72" w:rsidRDefault="00BE7B72" w:rsidP="00BE7B72">
      <w:pPr>
        <w:pStyle w:val="Default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индивидуальное рассмотрение и оценка ре</w:t>
      </w:r>
      <w:r w:rsidR="008026A5">
        <w:rPr>
          <w:sz w:val="28"/>
          <w:szCs w:val="28"/>
        </w:rPr>
        <w:t>путационных рисков для У</w:t>
      </w:r>
      <w:r>
        <w:rPr>
          <w:sz w:val="28"/>
          <w:szCs w:val="28"/>
        </w:rPr>
        <w:t xml:space="preserve">чреждения при выявлении каждого конфликта интересов и его урегулировании; </w:t>
      </w:r>
    </w:p>
    <w:p w:rsidR="00BE7B72" w:rsidRDefault="00BE7B72" w:rsidP="00BE7B72">
      <w:pPr>
        <w:pStyle w:val="Default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конфиденциальность процесса раскрытия сведений о конфликте интересов; </w:t>
      </w:r>
    </w:p>
    <w:p w:rsidR="00BE7B72" w:rsidRPr="00BE7B72" w:rsidRDefault="008026A5" w:rsidP="00BE7B72">
      <w:pPr>
        <w:pStyle w:val="a5"/>
        <w:numPr>
          <w:ilvl w:val="0"/>
          <w:numId w:val="3"/>
        </w:numPr>
        <w:ind w:left="0" w:firstLine="709"/>
        <w:jc w:val="both"/>
      </w:pPr>
      <w:r>
        <w:rPr>
          <w:szCs w:val="28"/>
        </w:rPr>
        <w:t>защита работника У</w:t>
      </w:r>
      <w:r w:rsidR="00BE7B72" w:rsidRPr="00BE7B72">
        <w:rPr>
          <w:szCs w:val="28"/>
        </w:rPr>
        <w:t xml:space="preserve">чреждения от преследования в связи с сообщением о конфликте интересов, который был своевременно раскрыт работником </w:t>
      </w:r>
      <w:r>
        <w:rPr>
          <w:szCs w:val="28"/>
        </w:rPr>
        <w:t>У</w:t>
      </w:r>
      <w:r w:rsidR="00BE7B72" w:rsidRPr="00BE7B72">
        <w:rPr>
          <w:szCs w:val="28"/>
        </w:rPr>
        <w:t xml:space="preserve">чреждения и урегулирован (предотвращен) </w:t>
      </w:r>
      <w:r w:rsidR="0080083B">
        <w:rPr>
          <w:szCs w:val="28"/>
        </w:rPr>
        <w:t>У</w:t>
      </w:r>
      <w:r w:rsidR="00BE7B72" w:rsidRPr="00BE7B72">
        <w:rPr>
          <w:szCs w:val="28"/>
        </w:rPr>
        <w:t>чреждением.</w:t>
      </w:r>
    </w:p>
    <w:p w:rsidR="00BE7B72" w:rsidRDefault="00BE7B72" w:rsidP="00BE7B72">
      <w:pPr>
        <w:pStyle w:val="a5"/>
        <w:ind w:left="709"/>
        <w:jc w:val="both"/>
        <w:rPr>
          <w:szCs w:val="28"/>
        </w:rPr>
      </w:pPr>
    </w:p>
    <w:p w:rsidR="00F837F1" w:rsidRDefault="00F837F1" w:rsidP="00F837F1">
      <w:pPr>
        <w:pStyle w:val="a5"/>
        <w:numPr>
          <w:ilvl w:val="0"/>
          <w:numId w:val="1"/>
        </w:numPr>
        <w:ind w:left="0" w:firstLine="0"/>
        <w:rPr>
          <w:b/>
        </w:rPr>
      </w:pPr>
      <w:r w:rsidRPr="00F837F1">
        <w:rPr>
          <w:b/>
          <w:szCs w:val="28"/>
        </w:rPr>
        <w:t>Обязанности работника Учреждения в связи с раскрытием и урегулированием конфликта интересов.</w:t>
      </w:r>
    </w:p>
    <w:p w:rsidR="00F837F1" w:rsidRDefault="00F837F1" w:rsidP="00F837F1">
      <w:pPr>
        <w:tabs>
          <w:tab w:val="left" w:pos="1380"/>
          <w:tab w:val="center" w:pos="4677"/>
        </w:tabs>
        <w:jc w:val="both"/>
      </w:pPr>
    </w:p>
    <w:p w:rsidR="009251F1" w:rsidRPr="009251F1" w:rsidRDefault="00F837F1" w:rsidP="009251F1">
      <w:pPr>
        <w:pStyle w:val="Default"/>
        <w:ind w:firstLine="709"/>
        <w:jc w:val="both"/>
        <w:rPr>
          <w:rFonts w:eastAsia="Times New Roman" w:cs="Calibri"/>
          <w:color w:val="auto"/>
          <w:sz w:val="28"/>
          <w:szCs w:val="22"/>
        </w:rPr>
      </w:pPr>
      <w:r w:rsidRPr="009251F1">
        <w:rPr>
          <w:rFonts w:eastAsia="Times New Roman" w:cs="Calibri"/>
          <w:color w:val="auto"/>
          <w:sz w:val="28"/>
          <w:szCs w:val="22"/>
        </w:rPr>
        <w:t xml:space="preserve">3.1. </w:t>
      </w:r>
      <w:r w:rsidR="009251F1" w:rsidRPr="009251F1">
        <w:rPr>
          <w:rFonts w:eastAsia="Times New Roman" w:cs="Calibri"/>
          <w:color w:val="auto"/>
          <w:sz w:val="28"/>
          <w:szCs w:val="22"/>
        </w:rPr>
        <w:t xml:space="preserve">Работник </w:t>
      </w:r>
      <w:r w:rsidR="009251F1">
        <w:rPr>
          <w:rFonts w:eastAsia="Times New Roman" w:cs="Calibri"/>
          <w:color w:val="auto"/>
          <w:sz w:val="28"/>
          <w:szCs w:val="22"/>
        </w:rPr>
        <w:t>У</w:t>
      </w:r>
      <w:r w:rsidR="009251F1" w:rsidRPr="009251F1">
        <w:rPr>
          <w:rFonts w:eastAsia="Times New Roman" w:cs="Calibri"/>
          <w:color w:val="auto"/>
          <w:sz w:val="28"/>
          <w:szCs w:val="22"/>
        </w:rPr>
        <w:t xml:space="preserve">чреждения при выполнении своих должностных обязанностей обязан: </w:t>
      </w:r>
    </w:p>
    <w:p w:rsidR="009251F1" w:rsidRDefault="009251F1" w:rsidP="009251F1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руководствоваться интересами Учреждения без учета своих личных интересов, интересов своих родственников и друзей; </w:t>
      </w:r>
    </w:p>
    <w:p w:rsidR="009251F1" w:rsidRDefault="009251F1" w:rsidP="009251F1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избегать ситуаций и обстоятельств, которые могут привести к конфликту интересов; </w:t>
      </w:r>
    </w:p>
    <w:p w:rsidR="009251F1" w:rsidRDefault="009251F1" w:rsidP="009251F1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раскрывать возникший (реальный) или потенциальный конфликт интересов;</w:t>
      </w:r>
    </w:p>
    <w:p w:rsidR="009251F1" w:rsidRDefault="009251F1" w:rsidP="009251F1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содействовать урегулированию возникшего конфликта интересов. </w:t>
      </w:r>
    </w:p>
    <w:p w:rsidR="009251F1" w:rsidRDefault="009251F1" w:rsidP="009251F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3.2. Работник </w:t>
      </w:r>
      <w:r w:rsidR="001D7880">
        <w:rPr>
          <w:sz w:val="28"/>
          <w:szCs w:val="28"/>
        </w:rPr>
        <w:t>У</w:t>
      </w:r>
      <w:r>
        <w:rPr>
          <w:sz w:val="28"/>
          <w:szCs w:val="28"/>
        </w:rPr>
        <w:t xml:space="preserve">чреждения при выполнении своих должностных обязанностей не должен использовать возможности </w:t>
      </w:r>
      <w:r w:rsidR="001D7880">
        <w:rPr>
          <w:sz w:val="28"/>
          <w:szCs w:val="28"/>
        </w:rPr>
        <w:t>У</w:t>
      </w:r>
      <w:r>
        <w:rPr>
          <w:sz w:val="28"/>
          <w:szCs w:val="28"/>
        </w:rPr>
        <w:t xml:space="preserve">чреждения или допускать их использование в иных целях, помимо предусмотренных учредительными документами </w:t>
      </w:r>
      <w:r w:rsidR="001D7880">
        <w:rPr>
          <w:sz w:val="28"/>
          <w:szCs w:val="28"/>
        </w:rPr>
        <w:t>У</w:t>
      </w:r>
      <w:r>
        <w:rPr>
          <w:sz w:val="28"/>
          <w:szCs w:val="28"/>
        </w:rPr>
        <w:t xml:space="preserve">чреждения. </w:t>
      </w:r>
    </w:p>
    <w:p w:rsidR="00C118D3" w:rsidRDefault="00C118D3" w:rsidP="009251F1">
      <w:pPr>
        <w:pStyle w:val="Default"/>
        <w:ind w:firstLine="709"/>
        <w:jc w:val="both"/>
        <w:rPr>
          <w:sz w:val="28"/>
          <w:szCs w:val="28"/>
        </w:rPr>
      </w:pPr>
    </w:p>
    <w:p w:rsidR="001D7880" w:rsidRDefault="001D7880" w:rsidP="008026A5">
      <w:pPr>
        <w:pStyle w:val="Default"/>
        <w:ind w:firstLine="709"/>
        <w:jc w:val="both"/>
        <w:rPr>
          <w:sz w:val="28"/>
          <w:szCs w:val="28"/>
        </w:rPr>
      </w:pPr>
    </w:p>
    <w:p w:rsidR="004325B4" w:rsidRPr="002F7BB0" w:rsidRDefault="004325B4" w:rsidP="008026A5">
      <w:pPr>
        <w:pStyle w:val="Default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2F7BB0">
        <w:rPr>
          <w:b/>
          <w:sz w:val="28"/>
          <w:szCs w:val="28"/>
        </w:rPr>
        <w:t xml:space="preserve">Порядок </w:t>
      </w:r>
      <w:r w:rsidR="00BF7556">
        <w:rPr>
          <w:b/>
          <w:sz w:val="28"/>
          <w:szCs w:val="28"/>
        </w:rPr>
        <w:t xml:space="preserve">раскрытия конфликта интересов </w:t>
      </w:r>
      <w:r w:rsidR="003721D5">
        <w:rPr>
          <w:b/>
          <w:sz w:val="28"/>
          <w:szCs w:val="28"/>
        </w:rPr>
        <w:t>работником Учреждения</w:t>
      </w:r>
    </w:p>
    <w:p w:rsidR="00F837F1" w:rsidRDefault="00F837F1" w:rsidP="008026A5">
      <w:pPr>
        <w:tabs>
          <w:tab w:val="left" w:pos="1380"/>
          <w:tab w:val="center" w:pos="4677"/>
        </w:tabs>
        <w:jc w:val="both"/>
      </w:pPr>
    </w:p>
    <w:p w:rsidR="00C05231" w:rsidRDefault="008026A5" w:rsidP="008026A5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2"/>
          <w:lang w:eastAsia="en-US"/>
        </w:rPr>
        <w:t xml:space="preserve">  </w:t>
      </w:r>
      <w:r w:rsidR="0003055D" w:rsidRPr="00C05231">
        <w:rPr>
          <w:rFonts w:ascii="Times New Roman" w:hAnsi="Times New Roman"/>
          <w:sz w:val="28"/>
          <w:szCs w:val="22"/>
          <w:lang w:eastAsia="en-US"/>
        </w:rPr>
        <w:t>4.1</w:t>
      </w:r>
      <w:r w:rsidR="00C05231" w:rsidRPr="00C05231">
        <w:rPr>
          <w:rFonts w:ascii="Times New Roman" w:hAnsi="Times New Roman"/>
          <w:sz w:val="28"/>
          <w:szCs w:val="22"/>
          <w:lang w:eastAsia="en-US"/>
        </w:rPr>
        <w:t xml:space="preserve">. </w:t>
      </w:r>
      <w:r w:rsidR="003721D5">
        <w:rPr>
          <w:rFonts w:ascii="Times New Roman" w:hAnsi="Times New Roman"/>
          <w:sz w:val="28"/>
          <w:szCs w:val="22"/>
          <w:lang w:eastAsia="en-US"/>
        </w:rPr>
        <w:t>Ответственным за прием уведомлений о возникающих (имеющихся) конфликтах интересов является структурное подразделение или должностное лицо, ответственное за противодействие коррупции в Учреждении.</w:t>
      </w:r>
    </w:p>
    <w:p w:rsidR="004450C5" w:rsidRPr="003721D5" w:rsidRDefault="004450C5" w:rsidP="00BF755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0606CF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="003721D5">
        <w:rPr>
          <w:sz w:val="28"/>
          <w:szCs w:val="28"/>
        </w:rPr>
        <w:t>Порядок уведомления работодателя о конфликте интересов утверждается локальным правовым актом Учреждения (</w:t>
      </w:r>
      <w:r w:rsidR="003721D5">
        <w:rPr>
          <w:i/>
          <w:sz w:val="28"/>
          <w:szCs w:val="28"/>
        </w:rPr>
        <w:t>указать реквизиты локального акта).</w:t>
      </w:r>
    </w:p>
    <w:p w:rsidR="004450C5" w:rsidRDefault="004450C5" w:rsidP="004450C5">
      <w:pPr>
        <w:jc w:val="both"/>
      </w:pPr>
    </w:p>
    <w:p w:rsidR="00783CAA" w:rsidRDefault="00783CAA" w:rsidP="00C01A21">
      <w:pPr>
        <w:pStyle w:val="a5"/>
        <w:numPr>
          <w:ilvl w:val="0"/>
          <w:numId w:val="1"/>
        </w:numPr>
        <w:rPr>
          <w:b/>
        </w:rPr>
      </w:pPr>
      <w:r w:rsidRPr="00C01A21">
        <w:rPr>
          <w:b/>
        </w:rPr>
        <w:t xml:space="preserve">Механизм предотвращения и </w:t>
      </w:r>
      <w:r w:rsidR="00C01A21" w:rsidRPr="00C01A21">
        <w:rPr>
          <w:b/>
        </w:rPr>
        <w:t>урегулирования конфликта интересов в Учреждении.</w:t>
      </w:r>
    </w:p>
    <w:p w:rsidR="00C01A21" w:rsidRDefault="00C01A21" w:rsidP="00C01A21">
      <w:pPr>
        <w:pStyle w:val="Default"/>
      </w:pPr>
    </w:p>
    <w:p w:rsidR="00C01A21" w:rsidRDefault="00C01A21" w:rsidP="00C01A2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Работники </w:t>
      </w:r>
      <w:r w:rsidR="008026A5">
        <w:rPr>
          <w:sz w:val="28"/>
          <w:szCs w:val="28"/>
        </w:rPr>
        <w:t>У</w:t>
      </w:r>
      <w:r>
        <w:rPr>
          <w:sz w:val="28"/>
          <w:szCs w:val="28"/>
        </w:rPr>
        <w:t>чреждения обязаны принимать меры по предотвращению ситуации</w:t>
      </w:r>
      <w:r w:rsidR="007C68CA" w:rsidRPr="007C68CA">
        <w:rPr>
          <w:sz w:val="28"/>
          <w:szCs w:val="28"/>
        </w:rPr>
        <w:t xml:space="preserve"> </w:t>
      </w:r>
      <w:r w:rsidR="007C68CA">
        <w:rPr>
          <w:sz w:val="28"/>
          <w:szCs w:val="28"/>
        </w:rPr>
        <w:t>и обстоятельств, которые приводят или могут привести к возникновению</w:t>
      </w:r>
      <w:r>
        <w:rPr>
          <w:sz w:val="28"/>
          <w:szCs w:val="28"/>
        </w:rPr>
        <w:t xml:space="preserve"> конфликта интересов, руководствуясь требованиями законодательства. </w:t>
      </w:r>
    </w:p>
    <w:p w:rsidR="00C01A21" w:rsidRDefault="00C01A21" w:rsidP="00C01A2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Конфликт интересов в Учреждении может быть урегулирован следующими способами: </w:t>
      </w:r>
    </w:p>
    <w:p w:rsidR="00C01A21" w:rsidRPr="00417E35" w:rsidRDefault="00C01A21" w:rsidP="00417E35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ограничение доступа работника Учреждения к конкретной информации, </w:t>
      </w:r>
      <w:r w:rsidRPr="00417E35">
        <w:rPr>
          <w:sz w:val="28"/>
          <w:szCs w:val="28"/>
        </w:rPr>
        <w:t xml:space="preserve">которая может затрагивать его личные интересы; </w:t>
      </w:r>
    </w:p>
    <w:p w:rsidR="00C01A21" w:rsidRDefault="00C01A21" w:rsidP="00C01A21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добровольный отказ работника Учреждения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 </w:t>
      </w:r>
    </w:p>
    <w:p w:rsidR="00BF7556" w:rsidRDefault="00C01A21" w:rsidP="00C01A21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пересмотр и изменение функциональных обязанностей работника Учреждения; </w:t>
      </w:r>
    </w:p>
    <w:p w:rsidR="00C01A21" w:rsidRPr="00E30303" w:rsidRDefault="00C01A21" w:rsidP="00C01A21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 w:rsidRPr="00C01A21">
        <w:rPr>
          <w:sz w:val="28"/>
          <w:szCs w:val="28"/>
        </w:rPr>
        <w:t xml:space="preserve">перевод работника Учреждения на должность, предусматривающую выполнение функциональных обязанностей, исключающих конфликт интересов, в соответствии с Трудовым кодексом </w:t>
      </w:r>
      <w:r w:rsidRPr="00E30303">
        <w:rPr>
          <w:sz w:val="28"/>
          <w:szCs w:val="28"/>
        </w:rPr>
        <w:t xml:space="preserve">Российской Федерации; </w:t>
      </w:r>
    </w:p>
    <w:p w:rsidR="00C01A21" w:rsidRDefault="00C01A21" w:rsidP="00C01A21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 w:rsidRPr="00E30303">
        <w:rPr>
          <w:sz w:val="28"/>
          <w:szCs w:val="28"/>
        </w:rPr>
        <w:t>отказ работника Учреждения от своего личного интереса, порождающего конфликт с интересами Учреждения</w:t>
      </w:r>
      <w:r w:rsidR="00BF7556">
        <w:rPr>
          <w:sz w:val="28"/>
          <w:szCs w:val="28"/>
        </w:rPr>
        <w:t>;</w:t>
      </w:r>
    </w:p>
    <w:p w:rsidR="00BF7556" w:rsidRPr="00E30303" w:rsidRDefault="00BF7556" w:rsidP="00C01A21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иные способы урегулирования конфликта интересов.</w:t>
      </w:r>
    </w:p>
    <w:p w:rsidR="00C01A21" w:rsidRDefault="00C01A21" w:rsidP="00C01A21">
      <w:pPr>
        <w:ind w:firstLine="709"/>
        <w:jc w:val="both"/>
      </w:pPr>
      <w:r w:rsidRPr="00E30303">
        <w:rPr>
          <w:szCs w:val="28"/>
        </w:rPr>
        <w:t>5.3. При принятии решения о выборе конкретного способа урегулирования  конфликта интересов учитывается степень личного интереса работника Учреждения, вероятность</w:t>
      </w:r>
      <w:r w:rsidRPr="00C01A21">
        <w:t xml:space="preserve"> того, что его личный интерес будет реализован в ущерб интересам </w:t>
      </w:r>
      <w:r>
        <w:t>У</w:t>
      </w:r>
      <w:r w:rsidRPr="00C01A21">
        <w:t xml:space="preserve">чреждения. </w:t>
      </w:r>
    </w:p>
    <w:p w:rsidR="006125AB" w:rsidRDefault="006125AB" w:rsidP="00C01A21">
      <w:pPr>
        <w:jc w:val="both"/>
      </w:pPr>
    </w:p>
    <w:p w:rsidR="00A75C47" w:rsidRDefault="00A75C47" w:rsidP="00A75C47"/>
    <w:p w:rsidR="000606CF" w:rsidRDefault="000606CF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0606CF" w:rsidRDefault="000606CF" w:rsidP="00956874">
      <w:pPr>
        <w:jc w:val="both"/>
      </w:pPr>
    </w:p>
    <w:sectPr w:rsidR="000606CF" w:rsidSect="003721D5"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739" w:rsidRDefault="00804739" w:rsidP="00F4667E">
      <w:r>
        <w:separator/>
      </w:r>
    </w:p>
  </w:endnote>
  <w:endnote w:type="continuationSeparator" w:id="0">
    <w:p w:rsidR="00804739" w:rsidRDefault="00804739" w:rsidP="00F46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739" w:rsidRDefault="00804739" w:rsidP="00F4667E">
      <w:r>
        <w:separator/>
      </w:r>
    </w:p>
  </w:footnote>
  <w:footnote w:type="continuationSeparator" w:id="0">
    <w:p w:rsidR="00804739" w:rsidRDefault="00804739" w:rsidP="00F466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83D3F"/>
    <w:multiLevelType w:val="hybridMultilevel"/>
    <w:tmpl w:val="A11C4294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9644A"/>
    <w:multiLevelType w:val="multilevel"/>
    <w:tmpl w:val="35709C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5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065187B"/>
    <w:multiLevelType w:val="hybridMultilevel"/>
    <w:tmpl w:val="9FE6BA76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A24E23"/>
    <w:multiLevelType w:val="hybridMultilevel"/>
    <w:tmpl w:val="ECF63B4A"/>
    <w:lvl w:ilvl="0" w:tplc="EDC423D2">
      <w:start w:val="1"/>
      <w:numFmt w:val="decimal"/>
      <w:pStyle w:val="a"/>
      <w:lvlText w:val="%1.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03352A6"/>
    <w:multiLevelType w:val="multilevel"/>
    <w:tmpl w:val="0AB2B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3BBB2256"/>
    <w:multiLevelType w:val="hybridMultilevel"/>
    <w:tmpl w:val="8B6C26F8"/>
    <w:lvl w:ilvl="0" w:tplc="910E73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A61247"/>
    <w:multiLevelType w:val="hybridMultilevel"/>
    <w:tmpl w:val="C05E6866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BF72BC"/>
    <w:multiLevelType w:val="hybridMultilevel"/>
    <w:tmpl w:val="BC14CDD8"/>
    <w:lvl w:ilvl="0" w:tplc="910E73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C25220"/>
    <w:multiLevelType w:val="hybridMultilevel"/>
    <w:tmpl w:val="CC544C02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A0261B"/>
    <w:multiLevelType w:val="hybridMultilevel"/>
    <w:tmpl w:val="3412FEF6"/>
    <w:lvl w:ilvl="0" w:tplc="C63800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7"/>
  </w:num>
  <w:num w:numId="5">
    <w:abstractNumId w:val="0"/>
  </w:num>
  <w:num w:numId="6">
    <w:abstractNumId w:val="6"/>
  </w:num>
  <w:num w:numId="7">
    <w:abstractNumId w:val="9"/>
  </w:num>
  <w:num w:numId="8">
    <w:abstractNumId w:val="8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FCD"/>
    <w:rsid w:val="0002563F"/>
    <w:rsid w:val="0003055D"/>
    <w:rsid w:val="00045238"/>
    <w:rsid w:val="00054563"/>
    <w:rsid w:val="000606CF"/>
    <w:rsid w:val="000630C7"/>
    <w:rsid w:val="000F6905"/>
    <w:rsid w:val="00130074"/>
    <w:rsid w:val="00140CD4"/>
    <w:rsid w:val="0014625A"/>
    <w:rsid w:val="0014638A"/>
    <w:rsid w:val="00181B1A"/>
    <w:rsid w:val="001A32FA"/>
    <w:rsid w:val="001A4578"/>
    <w:rsid w:val="001D7880"/>
    <w:rsid w:val="001F7BA7"/>
    <w:rsid w:val="00211CDF"/>
    <w:rsid w:val="00254F4F"/>
    <w:rsid w:val="00262B13"/>
    <w:rsid w:val="0028590C"/>
    <w:rsid w:val="002F7BB0"/>
    <w:rsid w:val="0031217D"/>
    <w:rsid w:val="00312843"/>
    <w:rsid w:val="00324BB6"/>
    <w:rsid w:val="00364A81"/>
    <w:rsid w:val="003721D5"/>
    <w:rsid w:val="00395692"/>
    <w:rsid w:val="003C3F31"/>
    <w:rsid w:val="00414EDC"/>
    <w:rsid w:val="00417E35"/>
    <w:rsid w:val="004325B4"/>
    <w:rsid w:val="00440F7A"/>
    <w:rsid w:val="004450C5"/>
    <w:rsid w:val="0046392B"/>
    <w:rsid w:val="00487A29"/>
    <w:rsid w:val="00497542"/>
    <w:rsid w:val="004B538F"/>
    <w:rsid w:val="004C744D"/>
    <w:rsid w:val="004E77BD"/>
    <w:rsid w:val="004F1799"/>
    <w:rsid w:val="004F2916"/>
    <w:rsid w:val="00507D1A"/>
    <w:rsid w:val="0053003F"/>
    <w:rsid w:val="0053417B"/>
    <w:rsid w:val="005515B3"/>
    <w:rsid w:val="00556723"/>
    <w:rsid w:val="0057067F"/>
    <w:rsid w:val="00572D6A"/>
    <w:rsid w:val="005A51B6"/>
    <w:rsid w:val="005A7713"/>
    <w:rsid w:val="005B7341"/>
    <w:rsid w:val="005C79EC"/>
    <w:rsid w:val="005D1FCD"/>
    <w:rsid w:val="005E4529"/>
    <w:rsid w:val="006125AB"/>
    <w:rsid w:val="006544A0"/>
    <w:rsid w:val="0068127D"/>
    <w:rsid w:val="00697B4D"/>
    <w:rsid w:val="006E59FE"/>
    <w:rsid w:val="006F651D"/>
    <w:rsid w:val="00742695"/>
    <w:rsid w:val="007748A9"/>
    <w:rsid w:val="00783CAA"/>
    <w:rsid w:val="007A4BE3"/>
    <w:rsid w:val="007B3CC4"/>
    <w:rsid w:val="007C3A7D"/>
    <w:rsid w:val="007C68CA"/>
    <w:rsid w:val="007E6664"/>
    <w:rsid w:val="007E78EE"/>
    <w:rsid w:val="007F281D"/>
    <w:rsid w:val="0080083B"/>
    <w:rsid w:val="008026A5"/>
    <w:rsid w:val="00804739"/>
    <w:rsid w:val="008107BA"/>
    <w:rsid w:val="00856302"/>
    <w:rsid w:val="0085752B"/>
    <w:rsid w:val="008A777E"/>
    <w:rsid w:val="008B5793"/>
    <w:rsid w:val="008B7C58"/>
    <w:rsid w:val="00904091"/>
    <w:rsid w:val="009251F1"/>
    <w:rsid w:val="00956874"/>
    <w:rsid w:val="009A6C04"/>
    <w:rsid w:val="00A75C47"/>
    <w:rsid w:val="00A92073"/>
    <w:rsid w:val="00A94E98"/>
    <w:rsid w:val="00AB2DC2"/>
    <w:rsid w:val="00AD1D61"/>
    <w:rsid w:val="00AE2170"/>
    <w:rsid w:val="00AF3A0D"/>
    <w:rsid w:val="00B16648"/>
    <w:rsid w:val="00B2139C"/>
    <w:rsid w:val="00B31A33"/>
    <w:rsid w:val="00B40ABA"/>
    <w:rsid w:val="00B72C9F"/>
    <w:rsid w:val="00BA2C31"/>
    <w:rsid w:val="00BC1A55"/>
    <w:rsid w:val="00BE7B72"/>
    <w:rsid w:val="00BF3547"/>
    <w:rsid w:val="00BF7556"/>
    <w:rsid w:val="00C01A21"/>
    <w:rsid w:val="00C05231"/>
    <w:rsid w:val="00C118D3"/>
    <w:rsid w:val="00C557B3"/>
    <w:rsid w:val="00C63747"/>
    <w:rsid w:val="00C84925"/>
    <w:rsid w:val="00CB055A"/>
    <w:rsid w:val="00CC2BDB"/>
    <w:rsid w:val="00CC3772"/>
    <w:rsid w:val="00CC3CAA"/>
    <w:rsid w:val="00D011DC"/>
    <w:rsid w:val="00D0788B"/>
    <w:rsid w:val="00D600F4"/>
    <w:rsid w:val="00DB732B"/>
    <w:rsid w:val="00DD5A07"/>
    <w:rsid w:val="00DF1586"/>
    <w:rsid w:val="00E30303"/>
    <w:rsid w:val="00E4076A"/>
    <w:rsid w:val="00E475CC"/>
    <w:rsid w:val="00E71F52"/>
    <w:rsid w:val="00F01375"/>
    <w:rsid w:val="00F4667E"/>
    <w:rsid w:val="00F67405"/>
    <w:rsid w:val="00F82B72"/>
    <w:rsid w:val="00F837F1"/>
    <w:rsid w:val="00F9164D"/>
    <w:rsid w:val="00F91CF4"/>
    <w:rsid w:val="00F92DA0"/>
    <w:rsid w:val="00FE4392"/>
    <w:rsid w:val="00FF0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D1FCD"/>
    <w:pPr>
      <w:spacing w:after="0" w:line="240" w:lineRule="auto"/>
      <w:jc w:val="center"/>
    </w:pPr>
    <w:rPr>
      <w:rFonts w:ascii="Times New Roman" w:eastAsia="Times New Roman" w:hAnsi="Times New Roman" w:cs="Calibri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5D1F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F9164D"/>
    <w:pPr>
      <w:ind w:left="720"/>
      <w:contextualSpacing/>
    </w:pPr>
  </w:style>
  <w:style w:type="paragraph" w:customStyle="1" w:styleId="Default">
    <w:name w:val="Default"/>
    <w:rsid w:val="00BE7B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0"/>
    <w:uiPriority w:val="99"/>
    <w:semiHidden/>
    <w:unhideWhenUsed/>
    <w:rsid w:val="004F2916"/>
    <w:pPr>
      <w:spacing w:before="100" w:beforeAutospacing="1" w:after="100" w:afterAutospacing="1"/>
      <w:jc w:val="left"/>
    </w:pPr>
    <w:rPr>
      <w:rFonts w:cs="Times New Roman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6125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6125AB"/>
    <w:rPr>
      <w:rFonts w:ascii="Tahoma" w:eastAsia="Times New Roman" w:hAnsi="Tahoma" w:cs="Tahoma"/>
      <w:sz w:val="16"/>
      <w:szCs w:val="16"/>
    </w:rPr>
  </w:style>
  <w:style w:type="paragraph" w:customStyle="1" w:styleId="a">
    <w:name w:val="_Пункт"/>
    <w:basedOn w:val="a0"/>
    <w:rsid w:val="00FE4392"/>
    <w:pPr>
      <w:numPr>
        <w:numId w:val="9"/>
      </w:numPr>
      <w:tabs>
        <w:tab w:val="left" w:pos="567"/>
        <w:tab w:val="left" w:pos="1276"/>
      </w:tabs>
      <w:autoSpaceDE w:val="0"/>
      <w:autoSpaceDN w:val="0"/>
      <w:adjustRightInd w:val="0"/>
      <w:spacing w:line="276" w:lineRule="auto"/>
      <w:jc w:val="both"/>
    </w:pPr>
    <w:rPr>
      <w:rFonts w:cs="Times New Roman"/>
      <w:kern w:val="26"/>
      <w:szCs w:val="28"/>
    </w:rPr>
  </w:style>
  <w:style w:type="paragraph" w:styleId="a9">
    <w:name w:val="header"/>
    <w:basedOn w:val="a0"/>
    <w:link w:val="aa"/>
    <w:uiPriority w:val="99"/>
    <w:unhideWhenUsed/>
    <w:rsid w:val="00F4667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F4667E"/>
    <w:rPr>
      <w:rFonts w:ascii="Times New Roman" w:eastAsia="Times New Roman" w:hAnsi="Times New Roman" w:cs="Calibri"/>
      <w:sz w:val="28"/>
    </w:rPr>
  </w:style>
  <w:style w:type="paragraph" w:styleId="ab">
    <w:name w:val="footer"/>
    <w:basedOn w:val="a0"/>
    <w:link w:val="ac"/>
    <w:uiPriority w:val="99"/>
    <w:semiHidden/>
    <w:unhideWhenUsed/>
    <w:rsid w:val="00F4667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semiHidden/>
    <w:rsid w:val="00F4667E"/>
    <w:rPr>
      <w:rFonts w:ascii="Times New Roman" w:eastAsia="Times New Roman" w:hAnsi="Times New Roman" w:cs="Calibri"/>
      <w:sz w:val="28"/>
    </w:rPr>
  </w:style>
  <w:style w:type="character" w:styleId="ad">
    <w:name w:val="Hyperlink"/>
    <w:basedOn w:val="a1"/>
    <w:uiPriority w:val="99"/>
    <w:semiHidden/>
    <w:unhideWhenUsed/>
    <w:rsid w:val="00C05231"/>
    <w:rPr>
      <w:color w:val="0000FF" w:themeColor="hyperlink"/>
      <w:u w:val="single"/>
    </w:rPr>
  </w:style>
  <w:style w:type="paragraph" w:customStyle="1" w:styleId="ConsPlusNormal">
    <w:name w:val="ConsPlusNormal"/>
    <w:rsid w:val="00C0523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D1FCD"/>
    <w:pPr>
      <w:spacing w:after="0" w:line="240" w:lineRule="auto"/>
      <w:jc w:val="center"/>
    </w:pPr>
    <w:rPr>
      <w:rFonts w:ascii="Times New Roman" w:eastAsia="Times New Roman" w:hAnsi="Times New Roman" w:cs="Calibri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5D1F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F9164D"/>
    <w:pPr>
      <w:ind w:left="720"/>
      <w:contextualSpacing/>
    </w:pPr>
  </w:style>
  <w:style w:type="paragraph" w:customStyle="1" w:styleId="Default">
    <w:name w:val="Default"/>
    <w:rsid w:val="00BE7B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0"/>
    <w:uiPriority w:val="99"/>
    <w:semiHidden/>
    <w:unhideWhenUsed/>
    <w:rsid w:val="004F2916"/>
    <w:pPr>
      <w:spacing w:before="100" w:beforeAutospacing="1" w:after="100" w:afterAutospacing="1"/>
      <w:jc w:val="left"/>
    </w:pPr>
    <w:rPr>
      <w:rFonts w:cs="Times New Roman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6125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6125AB"/>
    <w:rPr>
      <w:rFonts w:ascii="Tahoma" w:eastAsia="Times New Roman" w:hAnsi="Tahoma" w:cs="Tahoma"/>
      <w:sz w:val="16"/>
      <w:szCs w:val="16"/>
    </w:rPr>
  </w:style>
  <w:style w:type="paragraph" w:customStyle="1" w:styleId="a">
    <w:name w:val="_Пункт"/>
    <w:basedOn w:val="a0"/>
    <w:rsid w:val="00FE4392"/>
    <w:pPr>
      <w:numPr>
        <w:numId w:val="9"/>
      </w:numPr>
      <w:tabs>
        <w:tab w:val="left" w:pos="567"/>
        <w:tab w:val="left" w:pos="1276"/>
      </w:tabs>
      <w:autoSpaceDE w:val="0"/>
      <w:autoSpaceDN w:val="0"/>
      <w:adjustRightInd w:val="0"/>
      <w:spacing w:line="276" w:lineRule="auto"/>
      <w:jc w:val="both"/>
    </w:pPr>
    <w:rPr>
      <w:rFonts w:cs="Times New Roman"/>
      <w:kern w:val="26"/>
      <w:szCs w:val="28"/>
    </w:rPr>
  </w:style>
  <w:style w:type="paragraph" w:styleId="a9">
    <w:name w:val="header"/>
    <w:basedOn w:val="a0"/>
    <w:link w:val="aa"/>
    <w:uiPriority w:val="99"/>
    <w:unhideWhenUsed/>
    <w:rsid w:val="00F4667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F4667E"/>
    <w:rPr>
      <w:rFonts w:ascii="Times New Roman" w:eastAsia="Times New Roman" w:hAnsi="Times New Roman" w:cs="Calibri"/>
      <w:sz w:val="28"/>
    </w:rPr>
  </w:style>
  <w:style w:type="paragraph" w:styleId="ab">
    <w:name w:val="footer"/>
    <w:basedOn w:val="a0"/>
    <w:link w:val="ac"/>
    <w:uiPriority w:val="99"/>
    <w:semiHidden/>
    <w:unhideWhenUsed/>
    <w:rsid w:val="00F4667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semiHidden/>
    <w:rsid w:val="00F4667E"/>
    <w:rPr>
      <w:rFonts w:ascii="Times New Roman" w:eastAsia="Times New Roman" w:hAnsi="Times New Roman" w:cs="Calibri"/>
      <w:sz w:val="28"/>
    </w:rPr>
  </w:style>
  <w:style w:type="character" w:styleId="ad">
    <w:name w:val="Hyperlink"/>
    <w:basedOn w:val="a1"/>
    <w:uiPriority w:val="99"/>
    <w:semiHidden/>
    <w:unhideWhenUsed/>
    <w:rsid w:val="00C05231"/>
    <w:rPr>
      <w:color w:val="0000FF" w:themeColor="hyperlink"/>
      <w:u w:val="single"/>
    </w:rPr>
  </w:style>
  <w:style w:type="paragraph" w:customStyle="1" w:styleId="ConsPlusNormal">
    <w:name w:val="ConsPlusNormal"/>
    <w:rsid w:val="00C0523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7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02F848-3515-47B3-8A5E-E66626411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624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SokolovaAA</dc:creator>
  <cp:lastModifiedBy>Елена</cp:lastModifiedBy>
  <cp:revision>6</cp:revision>
  <cp:lastPrinted>2024-09-05T08:30:00Z</cp:lastPrinted>
  <dcterms:created xsi:type="dcterms:W3CDTF">2018-10-18T09:50:00Z</dcterms:created>
  <dcterms:modified xsi:type="dcterms:W3CDTF">2024-10-16T11:18:00Z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1007437569</vt:i4>
  </property>
  <property fmtid="{D5CDD505-2E9C-101B-9397-08002B2CF9AE}" pid="3" name="_NewReviewCycle">
    <vt:lpwstr/>
  </property>
  <property fmtid="{D5CDD505-2E9C-101B-9397-08002B2CF9AE}" pid="4" name="_EmailSubject">
    <vt:lpwstr>Типовые локальные акты по вопросам противодействия коррупции</vt:lpwstr>
  </property>
  <property fmtid="{D5CDD505-2E9C-101B-9397-08002B2CF9AE}" pid="5" name="_AuthorEmail">
    <vt:lpwstr>papina.os@cherepovetscity.ru</vt:lpwstr>
  </property>
  <property fmtid="{D5CDD505-2E9C-101B-9397-08002B2CF9AE}" pid="6" name="_AuthorEmailDisplayName">
    <vt:lpwstr>Папина Ольга Сергеевна</vt:lpwstr>
  </property>
  <property fmtid="{D5CDD505-2E9C-101B-9397-08002B2CF9AE}" pid="7" name="_PreviousAdHocReviewCycleID">
    <vt:i4>-1788759924</vt:i4>
  </property>
  <property fmtid="{D5CDD505-2E9C-101B-9397-08002B2CF9AE}" pid="8" name="_ReviewingToolsShownOnce">
    <vt:lpwstr/>
  </property>
</Properties>
</file>